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A54" w:rsidRPr="00431ACB" w:rsidRDefault="00DE056B" w:rsidP="00431ACB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1ACB">
        <w:rPr>
          <w:rFonts w:ascii="Times New Roman" w:hAnsi="Times New Roman" w:cs="Times New Roman"/>
          <w:sz w:val="28"/>
          <w:szCs w:val="28"/>
        </w:rPr>
        <w:t xml:space="preserve">Письменные работы с заданием выполняем </w:t>
      </w:r>
      <w:r w:rsidR="008C0B5C" w:rsidRPr="00431ACB">
        <w:rPr>
          <w:rFonts w:ascii="Times New Roman" w:hAnsi="Times New Roman" w:cs="Times New Roman"/>
          <w:sz w:val="28"/>
          <w:szCs w:val="28"/>
        </w:rPr>
        <w:t>и присылаем мне в сообщениях</w:t>
      </w:r>
      <w:r w:rsidR="00437020" w:rsidRPr="00431ACB">
        <w:rPr>
          <w:rFonts w:ascii="Times New Roman" w:hAnsi="Times New Roman" w:cs="Times New Roman"/>
          <w:sz w:val="28"/>
          <w:szCs w:val="28"/>
        </w:rPr>
        <w:t xml:space="preserve"> во вконтакте</w:t>
      </w:r>
      <w:r w:rsidR="0027093E" w:rsidRPr="00431ACB">
        <w:rPr>
          <w:rFonts w:ascii="Times New Roman" w:hAnsi="Times New Roman" w:cs="Times New Roman"/>
          <w:sz w:val="28"/>
          <w:szCs w:val="28"/>
        </w:rPr>
        <w:t xml:space="preserve"> или на электронную почту: </w:t>
      </w:r>
      <w:hyperlink r:id="rId7" w:history="1">
        <w:r w:rsidR="0090690E" w:rsidRPr="00431ACB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mlazarchuk</w:t>
        </w:r>
        <w:r w:rsidR="0090690E" w:rsidRPr="00431ACB">
          <w:rPr>
            <w:rStyle w:val="ad"/>
            <w:rFonts w:ascii="Times New Roman" w:hAnsi="Times New Roman" w:cs="Times New Roman"/>
            <w:sz w:val="28"/>
            <w:szCs w:val="28"/>
          </w:rPr>
          <w:t>@</w:t>
        </w:r>
        <w:r w:rsidR="0090690E" w:rsidRPr="00431ACB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90690E" w:rsidRPr="00431ACB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90690E" w:rsidRPr="00431ACB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90690E" w:rsidRPr="00431ACB" w:rsidRDefault="0090690E" w:rsidP="00431ACB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1ACB">
        <w:rPr>
          <w:rFonts w:ascii="Times New Roman" w:hAnsi="Times New Roman" w:cs="Times New Roman"/>
          <w:sz w:val="28"/>
          <w:szCs w:val="28"/>
          <w:highlight w:val="yellow"/>
        </w:rPr>
        <w:t>Если есть вопросы – задавайте, я помогу.</w:t>
      </w:r>
      <w:r w:rsidRPr="00431A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1ACB" w:rsidRPr="00431ACB" w:rsidRDefault="00431ACB" w:rsidP="00431ACB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1ACB">
        <w:rPr>
          <w:rFonts w:ascii="Times New Roman" w:hAnsi="Times New Roman" w:cs="Times New Roman"/>
          <w:sz w:val="28"/>
          <w:szCs w:val="28"/>
        </w:rPr>
        <w:t>!!! По слушанию музыки можно слушать предложенные пьесы в группе. Открываете плейлист, там уже собраны все пьесы, которые нужно прослушать за урок</w:t>
      </w:r>
      <w:r>
        <w:rPr>
          <w:rFonts w:ascii="Times New Roman" w:hAnsi="Times New Roman" w:cs="Times New Roman"/>
          <w:sz w:val="28"/>
          <w:szCs w:val="28"/>
        </w:rPr>
        <w:t>. Все видео материалы, которые нужно просмотреть, также находятся в группе вконтакте. Нужно перейти в раздел «видео».</w:t>
      </w:r>
    </w:p>
    <w:tbl>
      <w:tblPr>
        <w:tblStyle w:val="a3"/>
        <w:tblW w:w="14850" w:type="dxa"/>
        <w:tblLayout w:type="fixed"/>
        <w:tblLook w:val="04A0"/>
      </w:tblPr>
      <w:tblGrid>
        <w:gridCol w:w="1101"/>
        <w:gridCol w:w="6945"/>
        <w:gridCol w:w="6804"/>
      </w:tblGrid>
      <w:tr w:rsidR="008C0B5C" w:rsidRPr="004E6E7B" w:rsidTr="009D64F9">
        <w:trPr>
          <w:trHeight w:val="262"/>
        </w:trPr>
        <w:tc>
          <w:tcPr>
            <w:tcW w:w="1101" w:type="dxa"/>
          </w:tcPr>
          <w:p w:rsidR="008C0B5C" w:rsidRPr="004E6E7B" w:rsidRDefault="008C0B5C" w:rsidP="000625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E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6945" w:type="dxa"/>
          </w:tcPr>
          <w:p w:rsidR="008C0B5C" w:rsidRPr="004E6E7B" w:rsidRDefault="008C0B5C" w:rsidP="008C0B5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E7B">
              <w:rPr>
                <w:rFonts w:ascii="Times New Roman" w:hAnsi="Times New Roman" w:cs="Times New Roman"/>
                <w:b/>
                <w:sz w:val="24"/>
                <w:szCs w:val="24"/>
              </w:rPr>
              <w:t>Сольфеджио</w:t>
            </w:r>
          </w:p>
        </w:tc>
        <w:tc>
          <w:tcPr>
            <w:tcW w:w="6804" w:type="dxa"/>
          </w:tcPr>
          <w:p w:rsidR="008C0B5C" w:rsidRPr="004E6E7B" w:rsidRDefault="008C0B5C" w:rsidP="000625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E7B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 музыки</w:t>
            </w:r>
          </w:p>
        </w:tc>
      </w:tr>
      <w:tr w:rsidR="004D734F" w:rsidRPr="004E6E7B" w:rsidTr="00431ACB">
        <w:trPr>
          <w:trHeight w:val="855"/>
        </w:trPr>
        <w:tc>
          <w:tcPr>
            <w:tcW w:w="1101" w:type="dxa"/>
            <w:vMerge w:val="restart"/>
          </w:tcPr>
          <w:p w:rsidR="004D734F" w:rsidRPr="004E6E7B" w:rsidRDefault="004D734F" w:rsidP="000625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E7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45" w:type="dxa"/>
          </w:tcPr>
          <w:p w:rsidR="004D734F" w:rsidRPr="004E6E7B" w:rsidRDefault="004D734F" w:rsidP="008C0B5C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b/>
                <w:szCs w:val="20"/>
                <w:u w:val="single"/>
              </w:rPr>
            </w:pPr>
            <w:r w:rsidRPr="004E6E7B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За 02.04 и 03.04</w:t>
            </w:r>
          </w:p>
          <w:p w:rsidR="004D734F" w:rsidRPr="004E6E7B" w:rsidRDefault="004D734F" w:rsidP="008C0B5C">
            <w:pPr>
              <w:pStyle w:val="ParagraphStyle"/>
              <w:contextualSpacing/>
              <w:rPr>
                <w:rFonts w:ascii="Times New Roman" w:hAnsi="Times New Roman" w:cs="Times New Roman"/>
                <w:b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szCs w:val="20"/>
                <w:u w:val="single"/>
              </w:rPr>
              <w:t>Тема</w:t>
            </w:r>
            <w:r w:rsidRPr="004E6E7B">
              <w:rPr>
                <w:rFonts w:ascii="Times New Roman" w:hAnsi="Times New Roman" w:cs="Times New Roman"/>
                <w:b/>
                <w:szCs w:val="20"/>
              </w:rPr>
              <w:t>: Запись одноголосных диктантов в размере 3/4</w:t>
            </w:r>
          </w:p>
          <w:p w:rsidR="004D734F" w:rsidRPr="004E6E7B" w:rsidRDefault="004D734F" w:rsidP="008C0B5C">
            <w:pPr>
              <w:pStyle w:val="ParagraphStyle"/>
              <w:contextualSpacing/>
              <w:rPr>
                <w:rFonts w:ascii="Times New Roman" w:hAnsi="Times New Roman" w:cs="Times New Roman"/>
                <w:b/>
              </w:rPr>
            </w:pPr>
          </w:p>
          <w:p w:rsidR="004D734F" w:rsidRPr="004E6E7B" w:rsidRDefault="004D734F" w:rsidP="008C0B5C">
            <w:pPr>
              <w:pStyle w:val="ParagraphStyle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</w:tcPr>
          <w:p w:rsidR="004D734F" w:rsidRPr="004E6E7B" w:rsidRDefault="004D734F" w:rsidP="00187320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b/>
                <w:szCs w:val="20"/>
                <w:u w:val="single"/>
              </w:rPr>
            </w:pPr>
            <w:r w:rsidRPr="004E6E7B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За 02.04 и 03.04</w:t>
            </w:r>
          </w:p>
          <w:p w:rsidR="004D734F" w:rsidRPr="00431ACB" w:rsidRDefault="004D734F" w:rsidP="00187320">
            <w:pPr>
              <w:pStyle w:val="ParagraphStyle"/>
              <w:contextualSpacing/>
              <w:rPr>
                <w:rFonts w:ascii="Times New Roman" w:hAnsi="Times New Roman" w:cs="Times New Roman"/>
                <w:b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szCs w:val="20"/>
                <w:u w:val="single"/>
              </w:rPr>
              <w:t>Тема</w:t>
            </w:r>
            <w:r w:rsidRPr="004E6E7B">
              <w:rPr>
                <w:rFonts w:ascii="Times New Roman" w:hAnsi="Times New Roman" w:cs="Times New Roman"/>
                <w:b/>
                <w:szCs w:val="20"/>
              </w:rPr>
              <w:t>: Возраст, настроение и характер человека в музыке</w:t>
            </w:r>
            <w:r w:rsidR="001055A0">
              <w:rPr>
                <w:rFonts w:ascii="Times New Roman" w:hAnsi="Times New Roman" w:cs="Times New Roman"/>
                <w:b/>
                <w:szCs w:val="20"/>
              </w:rPr>
              <w:t>.</w:t>
            </w:r>
            <w:r w:rsidR="001055A0" w:rsidRPr="004E6E7B">
              <w:rPr>
                <w:rFonts w:ascii="Times New Roman" w:hAnsi="Times New Roman" w:cs="Times New Roman"/>
                <w:b/>
                <w:szCs w:val="20"/>
              </w:rPr>
              <w:t xml:space="preserve"> Музыкальные портреты</w:t>
            </w:r>
          </w:p>
        </w:tc>
      </w:tr>
      <w:tr w:rsidR="004D734F" w:rsidRPr="004E6E7B" w:rsidTr="009D64F9">
        <w:trPr>
          <w:trHeight w:val="262"/>
        </w:trPr>
        <w:tc>
          <w:tcPr>
            <w:tcW w:w="1101" w:type="dxa"/>
            <w:vMerge/>
          </w:tcPr>
          <w:p w:rsidR="004D734F" w:rsidRPr="004E6E7B" w:rsidRDefault="004D734F" w:rsidP="000625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4D734F" w:rsidRPr="004E6E7B" w:rsidRDefault="004D734F" w:rsidP="008C0B5C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За 09.04 и 10.04</w:t>
            </w:r>
          </w:p>
          <w:p w:rsidR="004D734F" w:rsidRPr="004E6E7B" w:rsidRDefault="004D734F" w:rsidP="008C0B5C">
            <w:pPr>
              <w:pStyle w:val="ParagraphStyle"/>
              <w:contextualSpacing/>
              <w:rPr>
                <w:rFonts w:ascii="Times New Roman" w:hAnsi="Times New Roman" w:cs="Times New Roman"/>
                <w:b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szCs w:val="20"/>
                <w:u w:val="single"/>
              </w:rPr>
              <w:t>Тема</w:t>
            </w:r>
            <w:r w:rsidRPr="004E6E7B">
              <w:rPr>
                <w:rFonts w:ascii="Times New Roman" w:hAnsi="Times New Roman" w:cs="Times New Roman"/>
                <w:b/>
                <w:szCs w:val="20"/>
              </w:rPr>
              <w:t>: Запись одноголосных диктантов в размере 3/4</w:t>
            </w:r>
          </w:p>
          <w:p w:rsidR="004D734F" w:rsidRPr="004E6E7B" w:rsidRDefault="004D734F" w:rsidP="008C0B5C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</w:p>
        </w:tc>
        <w:tc>
          <w:tcPr>
            <w:tcW w:w="6804" w:type="dxa"/>
          </w:tcPr>
          <w:p w:rsidR="004D734F" w:rsidRPr="004E6E7B" w:rsidRDefault="004D734F" w:rsidP="00187320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За 09.04 и 10.04</w:t>
            </w:r>
          </w:p>
          <w:p w:rsidR="004D734F" w:rsidRPr="00431ACB" w:rsidRDefault="004D734F" w:rsidP="00431ACB">
            <w:pPr>
              <w:pStyle w:val="ParagraphStyle"/>
              <w:contextualSpacing/>
              <w:rPr>
                <w:rFonts w:ascii="Times New Roman" w:hAnsi="Times New Roman" w:cs="Times New Roman"/>
                <w:b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szCs w:val="20"/>
                <w:u w:val="single"/>
              </w:rPr>
              <w:t>Тема</w:t>
            </w:r>
            <w:r w:rsidRPr="004E6E7B">
              <w:rPr>
                <w:rFonts w:ascii="Times New Roman" w:hAnsi="Times New Roman" w:cs="Times New Roman"/>
                <w:b/>
                <w:szCs w:val="20"/>
              </w:rPr>
              <w:t>: Настроения человека в музыке</w:t>
            </w:r>
          </w:p>
        </w:tc>
      </w:tr>
      <w:tr w:rsidR="004D734F" w:rsidRPr="004E6E7B" w:rsidTr="009D64F9">
        <w:trPr>
          <w:trHeight w:val="262"/>
        </w:trPr>
        <w:tc>
          <w:tcPr>
            <w:tcW w:w="1101" w:type="dxa"/>
            <w:vMerge/>
          </w:tcPr>
          <w:p w:rsidR="004D734F" w:rsidRPr="004E6E7B" w:rsidRDefault="004D734F" w:rsidP="000625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4D734F" w:rsidRPr="004E6E7B" w:rsidRDefault="004D734F" w:rsidP="008C0B5C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За 16.04 и 17.04</w:t>
            </w:r>
          </w:p>
          <w:p w:rsidR="004D734F" w:rsidRPr="004E6E7B" w:rsidRDefault="004D734F" w:rsidP="008C0B5C">
            <w:pPr>
              <w:pStyle w:val="ParagraphStyle"/>
              <w:contextualSpacing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szCs w:val="20"/>
                <w:u w:val="single"/>
              </w:rPr>
              <w:t>Тема</w:t>
            </w:r>
            <w:r w:rsidRPr="004E6E7B">
              <w:rPr>
                <w:rFonts w:ascii="Times New Roman" w:hAnsi="Times New Roman" w:cs="Times New Roman"/>
                <w:b/>
                <w:szCs w:val="20"/>
              </w:rPr>
              <w:t>: Размер 4/4</w:t>
            </w:r>
          </w:p>
        </w:tc>
        <w:tc>
          <w:tcPr>
            <w:tcW w:w="6804" w:type="dxa"/>
          </w:tcPr>
          <w:p w:rsidR="004D734F" w:rsidRPr="004E6E7B" w:rsidRDefault="004D734F" w:rsidP="00187320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За 16.04 и 17.04</w:t>
            </w:r>
          </w:p>
          <w:p w:rsidR="004D734F" w:rsidRPr="004E6E7B" w:rsidRDefault="004D734F" w:rsidP="008C0B5C">
            <w:pPr>
              <w:pStyle w:val="ParagraphStyle"/>
              <w:contextualSpacing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szCs w:val="20"/>
                <w:u w:val="single"/>
              </w:rPr>
              <w:t>Тема</w:t>
            </w:r>
            <w:r w:rsidRPr="004E6E7B">
              <w:rPr>
                <w:rFonts w:ascii="Times New Roman" w:hAnsi="Times New Roman" w:cs="Times New Roman"/>
                <w:b/>
                <w:szCs w:val="20"/>
              </w:rPr>
              <w:t>: Мальчишки и девчонки в музыке</w:t>
            </w:r>
          </w:p>
        </w:tc>
      </w:tr>
      <w:tr w:rsidR="004D734F" w:rsidRPr="004E6E7B" w:rsidTr="009D64F9">
        <w:trPr>
          <w:trHeight w:val="262"/>
        </w:trPr>
        <w:tc>
          <w:tcPr>
            <w:tcW w:w="1101" w:type="dxa"/>
            <w:vMerge/>
          </w:tcPr>
          <w:p w:rsidR="004D734F" w:rsidRPr="004E6E7B" w:rsidRDefault="004D734F" w:rsidP="000625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4D734F" w:rsidRPr="004E6E7B" w:rsidRDefault="004D734F" w:rsidP="008C0B5C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За 23.04 и 24.04</w:t>
            </w:r>
          </w:p>
          <w:p w:rsidR="004D734F" w:rsidRPr="004E6E7B" w:rsidRDefault="004D734F" w:rsidP="008C0B5C">
            <w:pPr>
              <w:pStyle w:val="ParagraphStyle"/>
              <w:contextualSpacing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szCs w:val="20"/>
                <w:u w:val="single"/>
              </w:rPr>
              <w:t>Тема</w:t>
            </w:r>
            <w:r w:rsidRPr="004E6E7B">
              <w:rPr>
                <w:rFonts w:ascii="Times New Roman" w:hAnsi="Times New Roman" w:cs="Times New Roman"/>
                <w:b/>
                <w:szCs w:val="20"/>
              </w:rPr>
              <w:t>: Размер 4/4</w:t>
            </w:r>
          </w:p>
        </w:tc>
        <w:tc>
          <w:tcPr>
            <w:tcW w:w="6804" w:type="dxa"/>
          </w:tcPr>
          <w:p w:rsidR="004D734F" w:rsidRPr="004E6E7B" w:rsidRDefault="004D734F" w:rsidP="00187320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За 23.04 и 24.04</w:t>
            </w:r>
          </w:p>
          <w:p w:rsidR="004D734F" w:rsidRPr="004E6E7B" w:rsidRDefault="004D734F" w:rsidP="0027093E">
            <w:pPr>
              <w:pStyle w:val="ParagraphStyle"/>
              <w:contextualSpacing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szCs w:val="20"/>
                <w:u w:val="single"/>
              </w:rPr>
              <w:t>Тема</w:t>
            </w:r>
            <w:r w:rsidRPr="004E6E7B">
              <w:rPr>
                <w:rFonts w:ascii="Times New Roman" w:hAnsi="Times New Roman" w:cs="Times New Roman"/>
                <w:b/>
                <w:szCs w:val="20"/>
              </w:rPr>
              <w:t>: Фантастические персонажи в музыке</w:t>
            </w:r>
          </w:p>
        </w:tc>
      </w:tr>
      <w:tr w:rsidR="004D734F" w:rsidRPr="004E6E7B" w:rsidTr="009D64F9">
        <w:trPr>
          <w:trHeight w:val="262"/>
        </w:trPr>
        <w:tc>
          <w:tcPr>
            <w:tcW w:w="1101" w:type="dxa"/>
            <w:vMerge/>
          </w:tcPr>
          <w:p w:rsidR="004D734F" w:rsidRPr="004E6E7B" w:rsidRDefault="004D734F" w:rsidP="000625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4D734F" w:rsidRPr="004E6E7B" w:rsidRDefault="004D734F" w:rsidP="008C0B5C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 xml:space="preserve">За 30.04 </w:t>
            </w:r>
          </w:p>
          <w:p w:rsidR="004D734F" w:rsidRPr="004E6E7B" w:rsidRDefault="004D734F" w:rsidP="003C2CE3">
            <w:pPr>
              <w:pStyle w:val="ParagraphStyle"/>
              <w:contextualSpacing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szCs w:val="20"/>
                <w:u w:val="single"/>
              </w:rPr>
              <w:t>Тема</w:t>
            </w:r>
            <w:r w:rsidRPr="004E6E7B">
              <w:rPr>
                <w:rFonts w:ascii="Times New Roman" w:hAnsi="Times New Roman" w:cs="Times New Roman"/>
                <w:b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Cs w:val="20"/>
              </w:rPr>
              <w:t>Повторение</w:t>
            </w:r>
          </w:p>
        </w:tc>
        <w:tc>
          <w:tcPr>
            <w:tcW w:w="6804" w:type="dxa"/>
          </w:tcPr>
          <w:p w:rsidR="004D734F" w:rsidRPr="004E6E7B" w:rsidRDefault="004D734F" w:rsidP="00187320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 xml:space="preserve">За 30.04 </w:t>
            </w:r>
          </w:p>
          <w:p w:rsidR="004D734F" w:rsidRPr="004E6E7B" w:rsidRDefault="004D734F" w:rsidP="0027093E">
            <w:pPr>
              <w:pStyle w:val="ParagraphStyle"/>
              <w:contextualSpacing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szCs w:val="20"/>
                <w:u w:val="single"/>
              </w:rPr>
              <w:t>Тема</w:t>
            </w:r>
            <w:r w:rsidRPr="004E6E7B">
              <w:rPr>
                <w:rFonts w:ascii="Times New Roman" w:hAnsi="Times New Roman" w:cs="Times New Roman"/>
                <w:b/>
                <w:szCs w:val="20"/>
              </w:rPr>
              <w:t>: Какая она – Баба-Яга? Страшные фантастические персонажи</w:t>
            </w:r>
          </w:p>
        </w:tc>
      </w:tr>
    </w:tbl>
    <w:p w:rsidR="00DE056B" w:rsidRDefault="00DE056B" w:rsidP="00DE056B">
      <w:pPr>
        <w:pStyle w:val="ParagraphStyle"/>
        <w:spacing w:line="252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6487"/>
        <w:gridCol w:w="8299"/>
      </w:tblGrid>
      <w:tr w:rsidR="004E6E7B" w:rsidTr="004E6E7B">
        <w:trPr>
          <w:trHeight w:val="1626"/>
        </w:trPr>
        <w:tc>
          <w:tcPr>
            <w:tcW w:w="14786" w:type="dxa"/>
            <w:gridSpan w:val="2"/>
          </w:tcPr>
          <w:p w:rsidR="004E6E7B" w:rsidRDefault="004E6E7B" w:rsidP="009D64F9">
            <w:pPr>
              <w:pStyle w:val="ParagraphStyle"/>
              <w:spacing w:line="252" w:lineRule="auto"/>
              <w:ind w:firstLine="459"/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>В каждом задании</w:t>
            </w:r>
            <w:r w:rsidR="00E70304">
              <w:rPr>
                <w:rFonts w:ascii="Times New Roman" w:hAnsi="Times New Roman" w:cs="Times New Roman"/>
                <w:b/>
                <w:sz w:val="28"/>
                <w:szCs w:val="20"/>
              </w:rPr>
              <w:t xml:space="preserve"> по сольфеджио</w:t>
            </w: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 xml:space="preserve"> будет номер для чтения с листа. </w:t>
            </w:r>
          </w:p>
          <w:p w:rsidR="004E6E7B" w:rsidRDefault="004E6E7B" w:rsidP="009D64F9">
            <w:pPr>
              <w:pStyle w:val="ParagraphStyle"/>
              <w:spacing w:line="252" w:lineRule="auto"/>
              <w:ind w:firstLine="459"/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 xml:space="preserve">Перед тем, как петь номер, его нужно разобрать. </w:t>
            </w:r>
          </w:p>
          <w:p w:rsidR="004E6E7B" w:rsidRDefault="004E6E7B" w:rsidP="009D64F9">
            <w:pPr>
              <w:pStyle w:val="ParagraphStyle"/>
              <w:spacing w:line="252" w:lineRule="auto"/>
              <w:ind w:firstLine="459"/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 xml:space="preserve">Для начала мы определяем тональность </w:t>
            </w:r>
            <w:r w:rsidRPr="00437020">
              <w:rPr>
                <w:rFonts w:ascii="Times New Roman" w:hAnsi="Times New Roman" w:cs="Times New Roman"/>
                <w:b/>
                <w:i/>
                <w:sz w:val="28"/>
                <w:szCs w:val="20"/>
              </w:rPr>
              <w:t>(тональность определяется по количеству знаков при ключе и последней ноте)</w:t>
            </w: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>, за тем размер и смотрим, что в номере есть – какой диапазон, может, есть движение по звукам трезвучия, опевание. Потом мы проговариваем ноты и дирижируем и только после этого поём и дирижируем.</w:t>
            </w:r>
          </w:p>
          <w:p w:rsidR="000D7E2F" w:rsidRPr="008472E0" w:rsidRDefault="000D7E2F" w:rsidP="009D64F9">
            <w:pPr>
              <w:pStyle w:val="ParagraphStyle"/>
              <w:spacing w:line="252" w:lineRule="auto"/>
              <w:ind w:firstLine="45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E2F">
              <w:rPr>
                <w:rFonts w:ascii="Times New Roman" w:hAnsi="Times New Roman" w:cs="Times New Roman"/>
                <w:b/>
                <w:sz w:val="28"/>
                <w:szCs w:val="20"/>
                <w:highlight w:val="yellow"/>
              </w:rPr>
              <w:t>После того как пропели номер, его нужно</w:t>
            </w:r>
            <w:r>
              <w:rPr>
                <w:rFonts w:ascii="Times New Roman" w:hAnsi="Times New Roman" w:cs="Times New Roman"/>
                <w:b/>
                <w:sz w:val="28"/>
                <w:szCs w:val="20"/>
                <w:highlight w:val="yellow"/>
              </w:rPr>
              <w:t xml:space="preserve"> аккуратно</w:t>
            </w:r>
            <w:r w:rsidRPr="000D7E2F">
              <w:rPr>
                <w:rFonts w:ascii="Times New Roman" w:hAnsi="Times New Roman" w:cs="Times New Roman"/>
                <w:b/>
                <w:sz w:val="28"/>
                <w:szCs w:val="20"/>
                <w:highlight w:val="yellow"/>
              </w:rPr>
              <w:t xml:space="preserve"> переписать в тетрадь!</w:t>
            </w:r>
          </w:p>
        </w:tc>
      </w:tr>
      <w:tr w:rsidR="004E6E7B" w:rsidTr="006A62F1">
        <w:trPr>
          <w:trHeight w:val="2346"/>
        </w:trPr>
        <w:tc>
          <w:tcPr>
            <w:tcW w:w="6487" w:type="dxa"/>
          </w:tcPr>
          <w:p w:rsidR="004E6E7B" w:rsidRPr="004E6E7B" w:rsidRDefault="004E6E7B" w:rsidP="004E6E7B">
            <w:pPr>
              <w:pStyle w:val="aa"/>
              <w:ind w:left="0" w:right="-114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4E6E7B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>Повторить названия интервалов</w:t>
            </w:r>
          </w:p>
          <w:p w:rsidR="004E6E7B" w:rsidRPr="004E6E7B" w:rsidRDefault="004E6E7B" w:rsidP="004E6E7B">
            <w:pPr>
              <w:pStyle w:val="aa"/>
              <w:ind w:left="0" w:right="-114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4E6E7B">
              <w:rPr>
                <w:rFonts w:ascii="Times New Roman" w:hAnsi="Times New Roman"/>
                <w:b/>
                <w:sz w:val="28"/>
                <w:szCs w:val="24"/>
              </w:rPr>
              <w:t>и их ступеневую величину:</w:t>
            </w:r>
          </w:p>
          <w:p w:rsidR="004E6E7B" w:rsidRPr="000D7E2F" w:rsidRDefault="004E6E7B" w:rsidP="000D7E2F">
            <w:pPr>
              <w:ind w:left="142"/>
              <w:jc w:val="center"/>
            </w:pPr>
            <w:r>
              <w:rPr>
                <w:rFonts w:ascii="Times New Roman" w:hAnsi="Times New Roman"/>
                <w:noProof/>
                <w:szCs w:val="24"/>
                <w:lang w:eastAsia="ru-RU"/>
              </w:rPr>
              <w:drawing>
                <wp:inline distT="0" distB="0" distL="0" distR="0">
                  <wp:extent cx="3305175" cy="1343025"/>
                  <wp:effectExtent l="19050" t="0" r="9525" b="0"/>
                  <wp:docPr id="2" name="Рисунок 1" descr="T9a0UWF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9a0UWF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15012" t="167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99" w:type="dxa"/>
          </w:tcPr>
          <w:p w:rsidR="004E6E7B" w:rsidRDefault="004E6E7B"/>
          <w:tbl>
            <w:tblPr>
              <w:tblStyle w:val="a3"/>
              <w:tblW w:w="0" w:type="auto"/>
              <w:tblLook w:val="04A0"/>
            </w:tblPr>
            <w:tblGrid>
              <w:gridCol w:w="2179"/>
              <w:gridCol w:w="3825"/>
              <w:gridCol w:w="2004"/>
            </w:tblGrid>
            <w:tr w:rsidR="004E6E7B" w:rsidRPr="006A62F1" w:rsidTr="004E6E7B">
              <w:trPr>
                <w:trHeight w:val="398"/>
              </w:trPr>
              <w:tc>
                <w:tcPr>
                  <w:tcW w:w="8008" w:type="dxa"/>
                  <w:gridSpan w:val="3"/>
                </w:tcPr>
                <w:p w:rsidR="004E6E7B" w:rsidRPr="006A62F1" w:rsidRDefault="004E6E7B" w:rsidP="00187320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 w:rsidRPr="006A62F1">
                    <w:rPr>
                      <w:rFonts w:ascii="Times New Roman" w:hAnsi="Times New Roman" w:cs="Times New Roman"/>
                      <w:b/>
                      <w:szCs w:val="20"/>
                    </w:rPr>
                    <w:t>Знаки в</w:t>
                  </w:r>
                  <w:r>
                    <w:rPr>
                      <w:rFonts w:ascii="Times New Roman" w:hAnsi="Times New Roman" w:cs="Times New Roman"/>
                      <w:b/>
                      <w:szCs w:val="20"/>
                    </w:rPr>
                    <w:t xml:space="preserve"> пройденных</w:t>
                  </w:r>
                  <w:r w:rsidRPr="006A62F1">
                    <w:rPr>
                      <w:rFonts w:ascii="Times New Roman" w:hAnsi="Times New Roman" w:cs="Times New Roman"/>
                      <w:b/>
                      <w:szCs w:val="20"/>
                    </w:rPr>
                    <w:t xml:space="preserve"> тональностях</w:t>
                  </w:r>
                </w:p>
              </w:tc>
            </w:tr>
            <w:tr w:rsidR="004E6E7B" w:rsidRPr="006A62F1" w:rsidTr="004E6E7B">
              <w:trPr>
                <w:trHeight w:val="398"/>
              </w:trPr>
              <w:tc>
                <w:tcPr>
                  <w:tcW w:w="2179" w:type="dxa"/>
                </w:tcPr>
                <w:p w:rsidR="004E6E7B" w:rsidRPr="006A62F1" w:rsidRDefault="004E6E7B" w:rsidP="00187320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 w:rsidRPr="006A62F1">
                    <w:rPr>
                      <w:rFonts w:ascii="Times New Roman" w:hAnsi="Times New Roman" w:cs="Times New Roman"/>
                      <w:b/>
                      <w:szCs w:val="20"/>
                    </w:rPr>
                    <w:t>До мажор</w:t>
                  </w:r>
                </w:p>
              </w:tc>
              <w:tc>
                <w:tcPr>
                  <w:tcW w:w="3825" w:type="dxa"/>
                </w:tcPr>
                <w:p w:rsidR="004E6E7B" w:rsidRPr="006A62F1" w:rsidRDefault="004E6E7B" w:rsidP="00187320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 w:rsidRPr="006A62F1">
                    <w:rPr>
                      <w:rFonts w:ascii="Times New Roman" w:hAnsi="Times New Roman" w:cs="Times New Roman"/>
                      <w:b/>
                      <w:szCs w:val="20"/>
                    </w:rPr>
                    <w:t xml:space="preserve">0 знаков </w:t>
                  </w:r>
                </w:p>
              </w:tc>
              <w:tc>
                <w:tcPr>
                  <w:tcW w:w="2004" w:type="dxa"/>
                </w:tcPr>
                <w:p w:rsidR="004E6E7B" w:rsidRPr="006A62F1" w:rsidRDefault="00E70634" w:rsidP="00187320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Cs w:val="20"/>
                    </w:rPr>
                    <w:t>л</w:t>
                  </w:r>
                  <w:r w:rsidR="004E6E7B" w:rsidRPr="006A62F1">
                    <w:rPr>
                      <w:rFonts w:ascii="Times New Roman" w:hAnsi="Times New Roman" w:cs="Times New Roman"/>
                      <w:b/>
                      <w:szCs w:val="20"/>
                    </w:rPr>
                    <w:t>я минор</w:t>
                  </w:r>
                </w:p>
              </w:tc>
            </w:tr>
            <w:tr w:rsidR="004E6E7B" w:rsidRPr="006A62F1" w:rsidTr="004E6E7B">
              <w:trPr>
                <w:trHeight w:val="398"/>
              </w:trPr>
              <w:tc>
                <w:tcPr>
                  <w:tcW w:w="2179" w:type="dxa"/>
                </w:tcPr>
                <w:p w:rsidR="004E6E7B" w:rsidRPr="006A62F1" w:rsidRDefault="004E6E7B" w:rsidP="00187320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 w:rsidRPr="006A62F1">
                    <w:rPr>
                      <w:rFonts w:ascii="Times New Roman" w:hAnsi="Times New Roman" w:cs="Times New Roman"/>
                      <w:b/>
                      <w:szCs w:val="20"/>
                    </w:rPr>
                    <w:t>Соль мажор</w:t>
                  </w:r>
                </w:p>
              </w:tc>
              <w:tc>
                <w:tcPr>
                  <w:tcW w:w="3825" w:type="dxa"/>
                </w:tcPr>
                <w:p w:rsidR="004E6E7B" w:rsidRPr="006A62F1" w:rsidRDefault="004E6E7B" w:rsidP="00187320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 w:rsidRPr="006A62F1">
                    <w:rPr>
                      <w:rFonts w:ascii="Times New Roman" w:hAnsi="Times New Roman" w:cs="Times New Roman"/>
                      <w:b/>
                      <w:szCs w:val="20"/>
                    </w:rPr>
                    <w:t>1 диез (фа диез)</w:t>
                  </w:r>
                </w:p>
              </w:tc>
              <w:tc>
                <w:tcPr>
                  <w:tcW w:w="2004" w:type="dxa"/>
                </w:tcPr>
                <w:p w:rsidR="004E6E7B" w:rsidRPr="006A62F1" w:rsidRDefault="004E6E7B" w:rsidP="00187320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</w:p>
              </w:tc>
            </w:tr>
            <w:tr w:rsidR="004E6E7B" w:rsidRPr="006A62F1" w:rsidTr="004E6E7B">
              <w:trPr>
                <w:trHeight w:val="398"/>
              </w:trPr>
              <w:tc>
                <w:tcPr>
                  <w:tcW w:w="2179" w:type="dxa"/>
                </w:tcPr>
                <w:p w:rsidR="004E6E7B" w:rsidRPr="006A62F1" w:rsidRDefault="004E6E7B" w:rsidP="00187320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 w:rsidRPr="006A62F1">
                    <w:rPr>
                      <w:rFonts w:ascii="Times New Roman" w:hAnsi="Times New Roman" w:cs="Times New Roman"/>
                      <w:b/>
                      <w:szCs w:val="20"/>
                    </w:rPr>
                    <w:t xml:space="preserve">Ре мажор </w:t>
                  </w:r>
                </w:p>
              </w:tc>
              <w:tc>
                <w:tcPr>
                  <w:tcW w:w="3825" w:type="dxa"/>
                </w:tcPr>
                <w:p w:rsidR="004E6E7B" w:rsidRPr="006A62F1" w:rsidRDefault="004E6E7B" w:rsidP="00187320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 w:rsidRPr="006A62F1">
                    <w:rPr>
                      <w:rFonts w:ascii="Times New Roman" w:hAnsi="Times New Roman" w:cs="Times New Roman"/>
                      <w:b/>
                      <w:szCs w:val="20"/>
                    </w:rPr>
                    <w:t>2 диеза (фа, до)</w:t>
                  </w:r>
                </w:p>
              </w:tc>
              <w:tc>
                <w:tcPr>
                  <w:tcW w:w="2004" w:type="dxa"/>
                </w:tcPr>
                <w:p w:rsidR="004E6E7B" w:rsidRPr="006A62F1" w:rsidRDefault="004E6E7B" w:rsidP="00187320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</w:p>
              </w:tc>
            </w:tr>
            <w:tr w:rsidR="004E6E7B" w:rsidRPr="006A62F1" w:rsidTr="004E6E7B">
              <w:trPr>
                <w:trHeight w:val="398"/>
              </w:trPr>
              <w:tc>
                <w:tcPr>
                  <w:tcW w:w="2179" w:type="dxa"/>
                </w:tcPr>
                <w:p w:rsidR="004E6E7B" w:rsidRPr="006A62F1" w:rsidRDefault="004E6E7B" w:rsidP="00187320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 w:rsidRPr="006A62F1">
                    <w:rPr>
                      <w:rFonts w:ascii="Times New Roman" w:hAnsi="Times New Roman" w:cs="Times New Roman"/>
                      <w:b/>
                      <w:szCs w:val="20"/>
                    </w:rPr>
                    <w:t>Фа мажор</w:t>
                  </w:r>
                </w:p>
              </w:tc>
              <w:tc>
                <w:tcPr>
                  <w:tcW w:w="3825" w:type="dxa"/>
                </w:tcPr>
                <w:p w:rsidR="004E6E7B" w:rsidRPr="006A62F1" w:rsidRDefault="004E6E7B" w:rsidP="00187320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 w:rsidRPr="006A62F1">
                    <w:rPr>
                      <w:rFonts w:ascii="Times New Roman" w:hAnsi="Times New Roman" w:cs="Times New Roman"/>
                      <w:b/>
                      <w:szCs w:val="20"/>
                    </w:rPr>
                    <w:t>1 бемоль (си бемоль)</w:t>
                  </w:r>
                </w:p>
              </w:tc>
              <w:tc>
                <w:tcPr>
                  <w:tcW w:w="2004" w:type="dxa"/>
                </w:tcPr>
                <w:p w:rsidR="004E6E7B" w:rsidRPr="006A62F1" w:rsidRDefault="004E6E7B" w:rsidP="00187320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</w:p>
              </w:tc>
            </w:tr>
            <w:tr w:rsidR="004E6E7B" w:rsidRPr="006A62F1" w:rsidTr="004E6E7B">
              <w:trPr>
                <w:trHeight w:val="291"/>
              </w:trPr>
              <w:tc>
                <w:tcPr>
                  <w:tcW w:w="2179" w:type="dxa"/>
                </w:tcPr>
                <w:p w:rsidR="004E6E7B" w:rsidRPr="006A62F1" w:rsidRDefault="004E6E7B" w:rsidP="00187320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Cs w:val="20"/>
                    </w:rPr>
                    <w:t>Си-бемоль мажор</w:t>
                  </w:r>
                </w:p>
              </w:tc>
              <w:tc>
                <w:tcPr>
                  <w:tcW w:w="3825" w:type="dxa"/>
                </w:tcPr>
                <w:p w:rsidR="004E6E7B" w:rsidRPr="006A62F1" w:rsidRDefault="004E6E7B" w:rsidP="00187320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Cs w:val="20"/>
                    </w:rPr>
                    <w:t>2</w:t>
                  </w:r>
                  <w:r w:rsidRPr="006A62F1">
                    <w:rPr>
                      <w:rFonts w:ascii="Times New Roman" w:hAnsi="Times New Roman" w:cs="Times New Roman"/>
                      <w:b/>
                      <w:szCs w:val="20"/>
                    </w:rPr>
                    <w:t xml:space="preserve"> бемол</w:t>
                  </w:r>
                  <w:r>
                    <w:rPr>
                      <w:rFonts w:ascii="Times New Roman" w:hAnsi="Times New Roman" w:cs="Times New Roman"/>
                      <w:b/>
                      <w:szCs w:val="20"/>
                    </w:rPr>
                    <w:t>я</w:t>
                  </w:r>
                  <w:r w:rsidR="00431ACB">
                    <w:rPr>
                      <w:rFonts w:ascii="Times New Roman" w:hAnsi="Times New Roman" w:cs="Times New Roman"/>
                      <w:b/>
                      <w:szCs w:val="20"/>
                    </w:rPr>
                    <w:t xml:space="preserve"> (си</w:t>
                  </w:r>
                  <w:r>
                    <w:rPr>
                      <w:rFonts w:ascii="Times New Roman" w:hAnsi="Times New Roman" w:cs="Times New Roman"/>
                      <w:b/>
                      <w:szCs w:val="20"/>
                    </w:rPr>
                    <w:t>, ми</w:t>
                  </w:r>
                  <w:r w:rsidRPr="006A62F1">
                    <w:rPr>
                      <w:rFonts w:ascii="Times New Roman" w:hAnsi="Times New Roman" w:cs="Times New Roman"/>
                      <w:b/>
                      <w:szCs w:val="20"/>
                    </w:rPr>
                    <w:t>)</w:t>
                  </w:r>
                </w:p>
              </w:tc>
              <w:tc>
                <w:tcPr>
                  <w:tcW w:w="2004" w:type="dxa"/>
                </w:tcPr>
                <w:p w:rsidR="004E6E7B" w:rsidRPr="006A62F1" w:rsidRDefault="004E6E7B" w:rsidP="00187320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</w:p>
              </w:tc>
            </w:tr>
          </w:tbl>
          <w:p w:rsidR="004E6E7B" w:rsidRDefault="004E6E7B" w:rsidP="009D64F9">
            <w:pPr>
              <w:pStyle w:val="ParagraphStyle"/>
              <w:spacing w:line="252" w:lineRule="auto"/>
              <w:ind w:firstLine="459"/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</w:p>
        </w:tc>
      </w:tr>
    </w:tbl>
    <w:p w:rsidR="00431ACB" w:rsidRDefault="006A62F1" w:rsidP="004E6E7B">
      <w:pPr>
        <w:spacing w:after="0"/>
        <w:ind w:hanging="284"/>
        <w:jc w:val="both"/>
      </w:pPr>
      <w:r>
        <w:tab/>
      </w:r>
    </w:p>
    <w:p w:rsidR="006A62F1" w:rsidRPr="009D64F9" w:rsidRDefault="009D64F9" w:rsidP="004E6E7B">
      <w:pPr>
        <w:spacing w:after="0"/>
        <w:ind w:hanging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64F9">
        <w:rPr>
          <w:rFonts w:ascii="Times New Roman" w:hAnsi="Times New Roman" w:cs="Times New Roman"/>
          <w:b/>
          <w:sz w:val="24"/>
          <w:highlight w:val="yellow"/>
          <w:u w:val="single"/>
        </w:rPr>
        <w:t xml:space="preserve">Правила за </w:t>
      </w:r>
      <w:r w:rsidR="006A62F1" w:rsidRPr="009D64F9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1 класс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b/>
          <w:sz w:val="24"/>
          <w:szCs w:val="24"/>
        </w:rPr>
        <w:t>Регистры</w:t>
      </w:r>
      <w:r w:rsidRPr="009D64F9">
        <w:rPr>
          <w:rFonts w:ascii="Times New Roman" w:hAnsi="Times New Roman" w:cs="Times New Roman"/>
          <w:sz w:val="24"/>
          <w:szCs w:val="24"/>
        </w:rPr>
        <w:t xml:space="preserve"> бывают: низкий, средний, высокий.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b/>
          <w:sz w:val="24"/>
          <w:szCs w:val="24"/>
        </w:rPr>
        <w:t>Скрипичный ключ</w:t>
      </w:r>
      <w:r w:rsidRPr="009D64F9">
        <w:rPr>
          <w:rFonts w:ascii="Times New Roman" w:hAnsi="Times New Roman" w:cs="Times New Roman"/>
          <w:sz w:val="24"/>
          <w:szCs w:val="24"/>
        </w:rPr>
        <w:t xml:space="preserve"> (ключ соль).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b/>
          <w:sz w:val="24"/>
          <w:szCs w:val="24"/>
        </w:rPr>
        <w:t>Басовый ключ</w:t>
      </w:r>
      <w:r w:rsidRPr="009D64F9">
        <w:rPr>
          <w:rFonts w:ascii="Times New Roman" w:hAnsi="Times New Roman" w:cs="Times New Roman"/>
          <w:sz w:val="24"/>
          <w:szCs w:val="24"/>
        </w:rPr>
        <w:t xml:space="preserve"> (ключ фа) применяется для записи музыки низкого регистра.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b/>
          <w:sz w:val="24"/>
          <w:szCs w:val="24"/>
        </w:rPr>
        <w:t>Ноты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это знаки, которыми изображается музыка.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b/>
          <w:sz w:val="24"/>
          <w:szCs w:val="24"/>
        </w:rPr>
        <w:t>Сильные доли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это громкие звуки, которые можно выделить с помощью </w:t>
      </w:r>
      <w:r w:rsidRPr="009D64F9">
        <w:rPr>
          <w:rFonts w:ascii="Times New Roman" w:hAnsi="Times New Roman" w:cs="Times New Roman"/>
          <w:b/>
          <w:sz w:val="24"/>
          <w:szCs w:val="24"/>
        </w:rPr>
        <w:t>акцента</w:t>
      </w:r>
      <w:r w:rsidRPr="009D64F9">
        <w:rPr>
          <w:rFonts w:ascii="Times New Roman" w:hAnsi="Times New Roman" w:cs="Times New Roman"/>
          <w:sz w:val="24"/>
          <w:szCs w:val="24"/>
        </w:rPr>
        <w:t xml:space="preserve"> (ударения).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b/>
          <w:sz w:val="24"/>
          <w:szCs w:val="24"/>
        </w:rPr>
        <w:t xml:space="preserve">Слабые доли </w:t>
      </w:r>
      <w:r w:rsidRPr="009D64F9">
        <w:rPr>
          <w:rFonts w:ascii="Times New Roman" w:hAnsi="Times New Roman" w:cs="Times New Roman"/>
          <w:sz w:val="24"/>
          <w:szCs w:val="24"/>
        </w:rPr>
        <w:t>– это тихие звуки.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b/>
          <w:sz w:val="24"/>
          <w:szCs w:val="24"/>
        </w:rPr>
        <w:t>Такт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часть мелодии от одной сильной доли до следующей.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b/>
          <w:sz w:val="24"/>
          <w:szCs w:val="24"/>
        </w:rPr>
        <w:t>Тактовая черта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ставится перед каждой сильной долей.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b/>
          <w:sz w:val="24"/>
          <w:szCs w:val="24"/>
        </w:rPr>
        <w:t xml:space="preserve">Штиль </w:t>
      </w:r>
      <w:r w:rsidRPr="009D64F9">
        <w:rPr>
          <w:rFonts w:ascii="Times New Roman" w:hAnsi="Times New Roman" w:cs="Times New Roman"/>
          <w:sz w:val="24"/>
          <w:szCs w:val="24"/>
        </w:rPr>
        <w:t>– палочка, которая пишется сбоку от ноты.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b/>
          <w:sz w:val="24"/>
          <w:szCs w:val="24"/>
        </w:rPr>
        <w:t xml:space="preserve"> Ритм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закономерное чередование разных длительностей.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sz w:val="24"/>
          <w:szCs w:val="24"/>
        </w:rPr>
        <w:t xml:space="preserve"> </w:t>
      </w:r>
      <w:r w:rsidRPr="009D64F9">
        <w:rPr>
          <w:rFonts w:ascii="Times New Roman" w:hAnsi="Times New Roman" w:cs="Times New Roman"/>
          <w:b/>
          <w:sz w:val="24"/>
          <w:szCs w:val="24"/>
        </w:rPr>
        <w:t>Метр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чередование сильных и слабых долей.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sz w:val="24"/>
          <w:szCs w:val="24"/>
        </w:rPr>
        <w:t xml:space="preserve"> </w:t>
      </w:r>
      <w:r w:rsidRPr="009D64F9">
        <w:rPr>
          <w:rFonts w:ascii="Times New Roman" w:hAnsi="Times New Roman" w:cs="Times New Roman"/>
          <w:b/>
          <w:sz w:val="24"/>
          <w:szCs w:val="24"/>
        </w:rPr>
        <w:t>Пауза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перерыв. В музыке пауза (молчание между звуками) бывает разной длины. Длится она столько, сколько указывает специальный знак в нотах.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sz w:val="24"/>
          <w:szCs w:val="24"/>
        </w:rPr>
        <w:t xml:space="preserve"> </w:t>
      </w:r>
      <w:r w:rsidRPr="009D64F9">
        <w:rPr>
          <w:rFonts w:ascii="Times New Roman" w:hAnsi="Times New Roman" w:cs="Times New Roman"/>
          <w:b/>
          <w:sz w:val="24"/>
          <w:szCs w:val="24"/>
        </w:rPr>
        <w:t xml:space="preserve">Динамика </w:t>
      </w:r>
      <w:r w:rsidRPr="009D64F9">
        <w:rPr>
          <w:rFonts w:ascii="Times New Roman" w:hAnsi="Times New Roman" w:cs="Times New Roman"/>
          <w:sz w:val="24"/>
          <w:szCs w:val="24"/>
        </w:rPr>
        <w:t>– сила звука (</w:t>
      </w:r>
      <w:r w:rsidRPr="009D64F9">
        <w:rPr>
          <w:rFonts w:ascii="Times New Roman" w:hAnsi="Times New Roman" w:cs="Times New Roman"/>
          <w:b/>
          <w:i/>
          <w:sz w:val="24"/>
          <w:szCs w:val="24"/>
        </w:rPr>
        <w:t>форте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громко, </w:t>
      </w:r>
      <w:r w:rsidRPr="009D64F9">
        <w:rPr>
          <w:rFonts w:ascii="Times New Roman" w:hAnsi="Times New Roman" w:cs="Times New Roman"/>
          <w:b/>
          <w:sz w:val="24"/>
          <w:szCs w:val="24"/>
        </w:rPr>
        <w:t>пиано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тихо </w:t>
      </w:r>
      <w:r w:rsidRPr="009D64F9">
        <w:rPr>
          <w:rFonts w:ascii="Times New Roman" w:hAnsi="Times New Roman" w:cs="Times New Roman"/>
          <w:b/>
          <w:i/>
          <w:sz w:val="24"/>
          <w:szCs w:val="24"/>
        </w:rPr>
        <w:t>меццо-форте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не очень громко, </w:t>
      </w:r>
      <w:r w:rsidRPr="009D64F9">
        <w:rPr>
          <w:rFonts w:ascii="Times New Roman" w:hAnsi="Times New Roman" w:cs="Times New Roman"/>
          <w:b/>
          <w:i/>
          <w:sz w:val="24"/>
          <w:szCs w:val="24"/>
        </w:rPr>
        <w:t>меццо-пиано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не очень тихо).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sz w:val="24"/>
          <w:szCs w:val="24"/>
        </w:rPr>
        <w:t xml:space="preserve"> </w:t>
      </w:r>
      <w:r w:rsidRPr="009D64F9">
        <w:rPr>
          <w:rFonts w:ascii="Times New Roman" w:hAnsi="Times New Roman" w:cs="Times New Roman"/>
          <w:b/>
          <w:sz w:val="24"/>
          <w:szCs w:val="24"/>
        </w:rPr>
        <w:t>Динамические оттенки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музыкальные краски звука.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sz w:val="24"/>
          <w:szCs w:val="24"/>
        </w:rPr>
        <w:t xml:space="preserve"> </w:t>
      </w:r>
      <w:r w:rsidRPr="009D64F9">
        <w:rPr>
          <w:rFonts w:ascii="Times New Roman" w:hAnsi="Times New Roman" w:cs="Times New Roman"/>
          <w:b/>
          <w:sz w:val="24"/>
          <w:szCs w:val="24"/>
        </w:rPr>
        <w:t>Крещендо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постепенное усиление звучности от пиано к форте.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sz w:val="24"/>
          <w:szCs w:val="24"/>
        </w:rPr>
        <w:t xml:space="preserve"> </w:t>
      </w:r>
      <w:r w:rsidRPr="009D64F9">
        <w:rPr>
          <w:rFonts w:ascii="Times New Roman" w:hAnsi="Times New Roman" w:cs="Times New Roman"/>
          <w:b/>
          <w:sz w:val="24"/>
          <w:szCs w:val="24"/>
        </w:rPr>
        <w:t>Диминуэндо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постепенное ослабление звучности от форте к пиано.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sz w:val="24"/>
          <w:szCs w:val="24"/>
        </w:rPr>
        <w:t xml:space="preserve"> </w:t>
      </w:r>
      <w:r w:rsidRPr="009D64F9">
        <w:rPr>
          <w:rFonts w:ascii="Times New Roman" w:hAnsi="Times New Roman" w:cs="Times New Roman"/>
          <w:b/>
          <w:sz w:val="24"/>
          <w:szCs w:val="24"/>
        </w:rPr>
        <w:t>Штрихи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способ исполнения музыки (</w:t>
      </w:r>
      <w:r w:rsidRPr="009D64F9">
        <w:rPr>
          <w:rFonts w:ascii="Times New Roman" w:hAnsi="Times New Roman" w:cs="Times New Roman"/>
          <w:b/>
          <w:i/>
          <w:sz w:val="24"/>
          <w:szCs w:val="24"/>
        </w:rPr>
        <w:t>стаккато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отрывисто, </w:t>
      </w:r>
      <w:r w:rsidRPr="009D64F9">
        <w:rPr>
          <w:rFonts w:ascii="Times New Roman" w:hAnsi="Times New Roman" w:cs="Times New Roman"/>
          <w:b/>
          <w:i/>
          <w:sz w:val="24"/>
          <w:szCs w:val="24"/>
        </w:rPr>
        <w:t>легато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связно, </w:t>
      </w:r>
      <w:r w:rsidRPr="009D64F9">
        <w:rPr>
          <w:rFonts w:ascii="Times New Roman" w:hAnsi="Times New Roman" w:cs="Times New Roman"/>
          <w:b/>
          <w:i/>
          <w:sz w:val="24"/>
          <w:szCs w:val="24"/>
        </w:rPr>
        <w:t>нон легато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не стаккато и не легато).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sz w:val="24"/>
          <w:szCs w:val="24"/>
        </w:rPr>
        <w:t xml:space="preserve"> </w:t>
      </w:r>
      <w:r w:rsidRPr="009D64F9">
        <w:rPr>
          <w:rFonts w:ascii="Times New Roman" w:hAnsi="Times New Roman" w:cs="Times New Roman"/>
          <w:b/>
          <w:sz w:val="24"/>
          <w:szCs w:val="24"/>
        </w:rPr>
        <w:t>Лад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это когда звуки ладят или не ладят между собой. Лад бывает мажорный и минорный.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sz w:val="24"/>
          <w:szCs w:val="24"/>
        </w:rPr>
        <w:t xml:space="preserve"> </w:t>
      </w:r>
      <w:r w:rsidRPr="009D64F9">
        <w:rPr>
          <w:rFonts w:ascii="Times New Roman" w:hAnsi="Times New Roman" w:cs="Times New Roman"/>
          <w:b/>
          <w:sz w:val="24"/>
          <w:szCs w:val="24"/>
        </w:rPr>
        <w:t>Мажорный</w:t>
      </w:r>
      <w:r w:rsidRPr="009D64F9">
        <w:rPr>
          <w:rFonts w:ascii="Times New Roman" w:hAnsi="Times New Roman" w:cs="Times New Roman"/>
          <w:sz w:val="24"/>
          <w:szCs w:val="24"/>
        </w:rPr>
        <w:t xml:space="preserve"> </w:t>
      </w:r>
      <w:r w:rsidRPr="009D64F9">
        <w:rPr>
          <w:rFonts w:ascii="Times New Roman" w:hAnsi="Times New Roman" w:cs="Times New Roman"/>
          <w:b/>
          <w:sz w:val="24"/>
          <w:szCs w:val="24"/>
        </w:rPr>
        <w:t>лад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имеет яркое, светлое звучание.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sz w:val="24"/>
          <w:szCs w:val="24"/>
        </w:rPr>
        <w:t xml:space="preserve"> </w:t>
      </w:r>
      <w:r w:rsidRPr="009D64F9">
        <w:rPr>
          <w:rFonts w:ascii="Times New Roman" w:hAnsi="Times New Roman" w:cs="Times New Roman"/>
          <w:b/>
          <w:sz w:val="24"/>
          <w:szCs w:val="24"/>
        </w:rPr>
        <w:t>Минорный лад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имеет мягкое, затемнённое звучание.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9D64F9">
        <w:rPr>
          <w:rFonts w:ascii="Times New Roman" w:hAnsi="Times New Roman" w:cs="Times New Roman"/>
          <w:b/>
          <w:sz w:val="24"/>
          <w:szCs w:val="24"/>
        </w:rPr>
        <w:t>Тональность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музыкальная семья из семи звуков. Самым главным звуком тональности является </w:t>
      </w:r>
      <w:r w:rsidRPr="009D64F9">
        <w:rPr>
          <w:rFonts w:ascii="Times New Roman" w:hAnsi="Times New Roman" w:cs="Times New Roman"/>
          <w:b/>
          <w:sz w:val="24"/>
          <w:szCs w:val="24"/>
        </w:rPr>
        <w:t>тоника</w:t>
      </w:r>
      <w:r w:rsidRPr="009D64F9">
        <w:rPr>
          <w:rFonts w:ascii="Times New Roman" w:hAnsi="Times New Roman" w:cs="Times New Roman"/>
          <w:sz w:val="24"/>
          <w:szCs w:val="24"/>
        </w:rPr>
        <w:t>, она-то и даёт название тональности. Роль тоники может выполнять любой звук лада, расположенный на белой или чёрной клавише.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sz w:val="24"/>
          <w:szCs w:val="24"/>
        </w:rPr>
        <w:t xml:space="preserve"> </w:t>
      </w:r>
      <w:r w:rsidRPr="009D64F9">
        <w:rPr>
          <w:rFonts w:ascii="Times New Roman" w:hAnsi="Times New Roman" w:cs="Times New Roman"/>
          <w:b/>
          <w:sz w:val="24"/>
          <w:szCs w:val="24"/>
        </w:rPr>
        <w:t>Гамма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это большой звукоряд от тоники до её повторения октавой выше.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sz w:val="24"/>
          <w:szCs w:val="24"/>
        </w:rPr>
        <w:t xml:space="preserve"> </w:t>
      </w:r>
      <w:r w:rsidRPr="009D64F9">
        <w:rPr>
          <w:rFonts w:ascii="Times New Roman" w:hAnsi="Times New Roman" w:cs="Times New Roman"/>
          <w:b/>
          <w:sz w:val="24"/>
          <w:szCs w:val="24"/>
        </w:rPr>
        <w:t>Ступени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это звуки гаммы.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sz w:val="24"/>
          <w:szCs w:val="24"/>
        </w:rPr>
        <w:t xml:space="preserve"> </w:t>
      </w:r>
      <w:r w:rsidRPr="009D64F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D64F9">
        <w:rPr>
          <w:rFonts w:ascii="Times New Roman" w:hAnsi="Times New Roman" w:cs="Times New Roman"/>
          <w:sz w:val="24"/>
          <w:szCs w:val="24"/>
        </w:rPr>
        <w:t xml:space="preserve"> </w:t>
      </w:r>
      <w:r w:rsidRPr="009D64F9">
        <w:rPr>
          <w:rFonts w:ascii="Times New Roman" w:hAnsi="Times New Roman" w:cs="Times New Roman"/>
          <w:b/>
          <w:sz w:val="24"/>
          <w:szCs w:val="24"/>
        </w:rPr>
        <w:t>ступень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</w:t>
      </w:r>
      <w:r w:rsidRPr="009D64F9">
        <w:rPr>
          <w:rFonts w:ascii="Times New Roman" w:hAnsi="Times New Roman" w:cs="Times New Roman"/>
          <w:b/>
          <w:sz w:val="24"/>
          <w:szCs w:val="24"/>
        </w:rPr>
        <w:t>Тоника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самый устойчивый звук. </w:t>
      </w:r>
      <w:r w:rsidRPr="009D64F9">
        <w:rPr>
          <w:rFonts w:ascii="Times New Roman" w:hAnsi="Times New Roman" w:cs="Times New Roman"/>
          <w:b/>
          <w:sz w:val="24"/>
          <w:szCs w:val="24"/>
        </w:rPr>
        <w:t>Тоника</w:t>
      </w:r>
      <w:r w:rsidRPr="009D64F9">
        <w:rPr>
          <w:rFonts w:ascii="Times New Roman" w:hAnsi="Times New Roman" w:cs="Times New Roman"/>
          <w:sz w:val="24"/>
          <w:szCs w:val="24"/>
        </w:rPr>
        <w:t xml:space="preserve"> звучит утвердительно, как точка в конце предложения.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sz w:val="24"/>
          <w:szCs w:val="24"/>
        </w:rPr>
        <w:t xml:space="preserve"> Помощниками </w:t>
      </w:r>
      <w:r w:rsidRPr="009D64F9">
        <w:rPr>
          <w:rFonts w:ascii="Times New Roman" w:hAnsi="Times New Roman" w:cs="Times New Roman"/>
          <w:b/>
          <w:sz w:val="24"/>
          <w:szCs w:val="24"/>
        </w:rPr>
        <w:t>Тоники</w:t>
      </w:r>
      <w:r w:rsidRPr="009D64F9">
        <w:rPr>
          <w:rFonts w:ascii="Times New Roman" w:hAnsi="Times New Roman" w:cs="Times New Roman"/>
          <w:sz w:val="24"/>
          <w:szCs w:val="24"/>
        </w:rPr>
        <w:t xml:space="preserve"> являются </w:t>
      </w:r>
      <w:r w:rsidRPr="009D64F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9D64F9">
        <w:rPr>
          <w:rFonts w:ascii="Times New Roman" w:hAnsi="Times New Roman" w:cs="Times New Roman"/>
          <w:sz w:val="24"/>
          <w:szCs w:val="24"/>
        </w:rPr>
        <w:t xml:space="preserve"> и </w:t>
      </w:r>
      <w:r w:rsidRPr="009D64F9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9D64F9">
        <w:rPr>
          <w:rFonts w:ascii="Times New Roman" w:hAnsi="Times New Roman" w:cs="Times New Roman"/>
          <w:b/>
          <w:sz w:val="24"/>
          <w:szCs w:val="24"/>
        </w:rPr>
        <w:t xml:space="preserve"> ступени</w:t>
      </w:r>
      <w:r w:rsidRPr="009D64F9">
        <w:rPr>
          <w:rFonts w:ascii="Times New Roman" w:hAnsi="Times New Roman" w:cs="Times New Roman"/>
          <w:sz w:val="24"/>
          <w:szCs w:val="24"/>
        </w:rPr>
        <w:t xml:space="preserve">, а вместе </w:t>
      </w:r>
      <w:r w:rsidRPr="009D64F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D64F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9D64F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9D64F9">
        <w:rPr>
          <w:rFonts w:ascii="Times New Roman" w:hAnsi="Times New Roman" w:cs="Times New Roman"/>
          <w:sz w:val="24"/>
          <w:szCs w:val="24"/>
        </w:rPr>
        <w:t xml:space="preserve"> и </w:t>
      </w:r>
      <w:r w:rsidRPr="009D64F9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9D64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64F9">
        <w:rPr>
          <w:rFonts w:ascii="Times New Roman" w:hAnsi="Times New Roman" w:cs="Times New Roman"/>
          <w:sz w:val="24"/>
          <w:szCs w:val="24"/>
        </w:rPr>
        <w:t xml:space="preserve">образуют </w:t>
      </w:r>
      <w:r w:rsidRPr="009D64F9">
        <w:rPr>
          <w:rFonts w:ascii="Times New Roman" w:hAnsi="Times New Roman" w:cs="Times New Roman"/>
          <w:b/>
          <w:sz w:val="24"/>
          <w:szCs w:val="24"/>
        </w:rPr>
        <w:t>Тоническое трезвучие (Т53).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64F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D64F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9D64F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9D64F9">
        <w:rPr>
          <w:rFonts w:ascii="Times New Roman" w:hAnsi="Times New Roman" w:cs="Times New Roman"/>
          <w:sz w:val="24"/>
          <w:szCs w:val="24"/>
        </w:rPr>
        <w:t xml:space="preserve"> и </w:t>
      </w:r>
      <w:r w:rsidRPr="009D64F9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9D64F9">
        <w:rPr>
          <w:rFonts w:ascii="Times New Roman" w:hAnsi="Times New Roman" w:cs="Times New Roman"/>
          <w:b/>
          <w:sz w:val="24"/>
          <w:szCs w:val="24"/>
        </w:rPr>
        <w:t xml:space="preserve"> ступени</w:t>
      </w:r>
      <w:r w:rsidRPr="009D64F9">
        <w:rPr>
          <w:rFonts w:ascii="Times New Roman" w:hAnsi="Times New Roman" w:cs="Times New Roman"/>
          <w:sz w:val="24"/>
          <w:szCs w:val="24"/>
        </w:rPr>
        <w:t xml:space="preserve"> называются устойчивыми, потому, что чаще остальных встречаются в мелодии.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64F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D64F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9D64F9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9D64F9">
        <w:rPr>
          <w:rFonts w:ascii="Times New Roman" w:hAnsi="Times New Roman" w:cs="Times New Roman"/>
          <w:b/>
          <w:sz w:val="24"/>
          <w:szCs w:val="24"/>
        </w:rPr>
        <w:t>, VI, VII ступени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называются </w:t>
      </w:r>
      <w:r w:rsidRPr="009D64F9">
        <w:rPr>
          <w:rFonts w:ascii="Times New Roman" w:hAnsi="Times New Roman" w:cs="Times New Roman"/>
          <w:b/>
          <w:sz w:val="24"/>
          <w:szCs w:val="24"/>
        </w:rPr>
        <w:t>неустойчивыми</w:t>
      </w:r>
      <w:r w:rsidRPr="009D64F9">
        <w:rPr>
          <w:rFonts w:ascii="Times New Roman" w:hAnsi="Times New Roman" w:cs="Times New Roman"/>
          <w:sz w:val="24"/>
          <w:szCs w:val="24"/>
        </w:rPr>
        <w:t>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b/>
          <w:sz w:val="24"/>
          <w:szCs w:val="24"/>
        </w:rPr>
        <w:t xml:space="preserve"> Разрешение </w:t>
      </w:r>
      <w:r w:rsidRPr="009D64F9">
        <w:rPr>
          <w:rFonts w:ascii="Times New Roman" w:hAnsi="Times New Roman" w:cs="Times New Roman"/>
          <w:sz w:val="24"/>
          <w:szCs w:val="24"/>
        </w:rPr>
        <w:t>– это переход неустойчивый ступеней в устойчивые.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b/>
          <w:sz w:val="24"/>
          <w:szCs w:val="24"/>
        </w:rPr>
        <w:t xml:space="preserve"> Вводные звуки </w:t>
      </w:r>
      <w:r w:rsidRPr="009D64F9">
        <w:rPr>
          <w:rFonts w:ascii="Times New Roman" w:hAnsi="Times New Roman" w:cs="Times New Roman"/>
          <w:sz w:val="24"/>
          <w:szCs w:val="24"/>
        </w:rPr>
        <w:t>– это звуки, которые опевают (окружают) тонику.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64F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нисходящий вводный звук.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b/>
          <w:sz w:val="24"/>
          <w:szCs w:val="24"/>
        </w:rPr>
        <w:t xml:space="preserve"> VII </w:t>
      </w:r>
      <w:r w:rsidRPr="009D64F9">
        <w:rPr>
          <w:rFonts w:ascii="Times New Roman" w:hAnsi="Times New Roman" w:cs="Times New Roman"/>
          <w:sz w:val="24"/>
          <w:szCs w:val="24"/>
        </w:rPr>
        <w:t>– восходящий вводный звук.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sz w:val="24"/>
          <w:szCs w:val="24"/>
        </w:rPr>
        <w:t xml:space="preserve"> </w:t>
      </w:r>
      <w:r w:rsidRPr="009D64F9">
        <w:rPr>
          <w:rFonts w:ascii="Times New Roman" w:hAnsi="Times New Roman" w:cs="Times New Roman"/>
          <w:b/>
          <w:sz w:val="24"/>
          <w:szCs w:val="24"/>
        </w:rPr>
        <w:t>Затакт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неполный такт.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sz w:val="24"/>
          <w:szCs w:val="24"/>
        </w:rPr>
        <w:t xml:space="preserve"> </w:t>
      </w:r>
      <w:r w:rsidRPr="009D64F9">
        <w:rPr>
          <w:rFonts w:ascii="Times New Roman" w:hAnsi="Times New Roman" w:cs="Times New Roman"/>
          <w:b/>
          <w:sz w:val="24"/>
          <w:szCs w:val="24"/>
        </w:rPr>
        <w:t>Полутон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самое близкое расстояние между нотами.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sz w:val="24"/>
          <w:szCs w:val="24"/>
        </w:rPr>
        <w:t xml:space="preserve"> </w:t>
      </w:r>
      <w:r w:rsidRPr="009D64F9">
        <w:rPr>
          <w:rFonts w:ascii="Times New Roman" w:hAnsi="Times New Roman" w:cs="Times New Roman"/>
          <w:b/>
          <w:sz w:val="24"/>
          <w:szCs w:val="24"/>
        </w:rPr>
        <w:t>Тон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это два соседних полутона.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sz w:val="24"/>
          <w:szCs w:val="24"/>
        </w:rPr>
        <w:t xml:space="preserve"> </w:t>
      </w:r>
      <w:r w:rsidRPr="009D64F9">
        <w:rPr>
          <w:rFonts w:ascii="Times New Roman" w:hAnsi="Times New Roman" w:cs="Times New Roman"/>
          <w:b/>
          <w:sz w:val="24"/>
          <w:szCs w:val="24"/>
        </w:rPr>
        <w:t>Диез</w:t>
      </w:r>
      <w:r w:rsidRPr="009D64F9">
        <w:rPr>
          <w:rFonts w:ascii="Times New Roman" w:hAnsi="Times New Roman" w:cs="Times New Roman"/>
          <w:sz w:val="24"/>
          <w:szCs w:val="24"/>
        </w:rPr>
        <w:t xml:space="preserve"> (</w:t>
      </w:r>
      <w:r w:rsidRPr="009D64F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0443" cy="146304"/>
            <wp:effectExtent l="19050" t="0" r="4807" b="0"/>
            <wp:docPr id="4" name="Рисунок 3" descr="lTSHOza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TSHOzab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769" cy="145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64F9">
        <w:rPr>
          <w:rFonts w:ascii="Times New Roman" w:hAnsi="Times New Roman" w:cs="Times New Roman"/>
          <w:sz w:val="24"/>
          <w:szCs w:val="24"/>
        </w:rPr>
        <w:t>) – это знак, который повышает ноту на полтона.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sz w:val="24"/>
          <w:szCs w:val="24"/>
        </w:rPr>
        <w:t xml:space="preserve"> </w:t>
      </w:r>
      <w:r w:rsidRPr="009D64F9">
        <w:rPr>
          <w:rFonts w:ascii="Times New Roman" w:hAnsi="Times New Roman" w:cs="Times New Roman"/>
          <w:b/>
          <w:sz w:val="24"/>
          <w:szCs w:val="24"/>
        </w:rPr>
        <w:t>Бемоль</w:t>
      </w:r>
      <w:r w:rsidRPr="009D64F9">
        <w:rPr>
          <w:rFonts w:ascii="Times New Roman" w:hAnsi="Times New Roman" w:cs="Times New Roman"/>
          <w:sz w:val="24"/>
          <w:szCs w:val="24"/>
        </w:rPr>
        <w:t xml:space="preserve"> (</w:t>
      </w:r>
      <w:r w:rsidRPr="009D64F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7993" cy="164488"/>
            <wp:effectExtent l="19050" t="0" r="0" b="0"/>
            <wp:docPr id="5" name="Рисунок 4" descr="EJ8FKlO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J8FKlOH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7993" cy="164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64F9">
        <w:rPr>
          <w:rFonts w:ascii="Times New Roman" w:hAnsi="Times New Roman" w:cs="Times New Roman"/>
          <w:sz w:val="24"/>
          <w:szCs w:val="24"/>
        </w:rPr>
        <w:t>) – это знак, который понижает ноту на полтона.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sz w:val="24"/>
          <w:szCs w:val="24"/>
        </w:rPr>
        <w:t xml:space="preserve"> </w:t>
      </w:r>
      <w:r w:rsidRPr="009D64F9">
        <w:rPr>
          <w:rFonts w:ascii="Times New Roman" w:hAnsi="Times New Roman" w:cs="Times New Roman"/>
          <w:b/>
          <w:sz w:val="24"/>
          <w:szCs w:val="24"/>
        </w:rPr>
        <w:t>Бекар</w:t>
      </w:r>
      <w:r w:rsidRPr="009D64F9">
        <w:rPr>
          <w:rFonts w:ascii="Times New Roman" w:hAnsi="Times New Roman" w:cs="Times New Roman"/>
          <w:sz w:val="24"/>
          <w:szCs w:val="24"/>
        </w:rPr>
        <w:t xml:space="preserve"> (</w:t>
      </w:r>
      <w:r w:rsidRPr="009D64F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783" cy="179224"/>
            <wp:effectExtent l="19050" t="0" r="7467" b="0"/>
            <wp:docPr id="6" name="Рисунок 5" descr="027HzG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27HzGmA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501" cy="178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64F9">
        <w:rPr>
          <w:rFonts w:ascii="Times New Roman" w:hAnsi="Times New Roman" w:cs="Times New Roman"/>
          <w:sz w:val="24"/>
          <w:szCs w:val="24"/>
        </w:rPr>
        <w:t>) – это знак, который отменяет диез и бемоль.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sz w:val="24"/>
          <w:szCs w:val="24"/>
        </w:rPr>
        <w:t xml:space="preserve"> </w:t>
      </w:r>
      <w:r w:rsidRPr="009D64F9">
        <w:rPr>
          <w:rFonts w:ascii="Times New Roman" w:hAnsi="Times New Roman" w:cs="Times New Roman"/>
          <w:b/>
          <w:sz w:val="24"/>
          <w:szCs w:val="24"/>
        </w:rPr>
        <w:t>Октава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расстояние от тоники до её повторения.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sz w:val="24"/>
          <w:szCs w:val="24"/>
        </w:rPr>
        <w:t xml:space="preserve"> </w:t>
      </w:r>
      <w:r w:rsidRPr="009D64F9">
        <w:rPr>
          <w:rFonts w:ascii="Times New Roman" w:hAnsi="Times New Roman" w:cs="Times New Roman"/>
          <w:b/>
          <w:sz w:val="24"/>
          <w:szCs w:val="24"/>
        </w:rPr>
        <w:t>Интервал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расстояние между двумя звуками.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sz w:val="24"/>
          <w:szCs w:val="24"/>
        </w:rPr>
        <w:t xml:space="preserve"> Интервалы бывают: </w:t>
      </w:r>
      <w:r w:rsidRPr="009D64F9">
        <w:rPr>
          <w:rFonts w:ascii="Times New Roman" w:hAnsi="Times New Roman" w:cs="Times New Roman"/>
          <w:b/>
          <w:i/>
          <w:sz w:val="24"/>
          <w:szCs w:val="24"/>
        </w:rPr>
        <w:t>чистые, малые и большие</w:t>
      </w:r>
      <w:r w:rsidRPr="009D64F9">
        <w:rPr>
          <w:rFonts w:ascii="Times New Roman" w:hAnsi="Times New Roman" w:cs="Times New Roman"/>
          <w:sz w:val="24"/>
          <w:szCs w:val="24"/>
        </w:rPr>
        <w:t>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sz w:val="24"/>
          <w:szCs w:val="24"/>
        </w:rPr>
        <w:t xml:space="preserve"> </w:t>
      </w:r>
      <w:r w:rsidRPr="009D64F9">
        <w:rPr>
          <w:rFonts w:ascii="Times New Roman" w:hAnsi="Times New Roman" w:cs="Times New Roman"/>
          <w:b/>
          <w:sz w:val="24"/>
          <w:szCs w:val="24"/>
        </w:rPr>
        <w:t>Строение мажорной гаммы</w:t>
      </w:r>
      <w:r w:rsidRPr="009D64F9">
        <w:rPr>
          <w:rFonts w:ascii="Times New Roman" w:hAnsi="Times New Roman" w:cs="Times New Roman"/>
          <w:sz w:val="24"/>
          <w:szCs w:val="24"/>
        </w:rPr>
        <w:t xml:space="preserve">: </w:t>
      </w:r>
      <w:r w:rsidRPr="009D64F9">
        <w:rPr>
          <w:rFonts w:ascii="Times New Roman" w:hAnsi="Times New Roman" w:cs="Times New Roman"/>
          <w:b/>
          <w:i/>
          <w:sz w:val="24"/>
          <w:szCs w:val="24"/>
        </w:rPr>
        <w:t xml:space="preserve">тон-тон-тон-полутон-тон-тон-полутон </w:t>
      </w:r>
      <w:r w:rsidRPr="009D64F9">
        <w:rPr>
          <w:rFonts w:ascii="Times New Roman" w:hAnsi="Times New Roman" w:cs="Times New Roman"/>
          <w:sz w:val="24"/>
          <w:szCs w:val="24"/>
        </w:rPr>
        <w:t>(2тона-полутон-2тона-полутон).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sz w:val="24"/>
          <w:szCs w:val="24"/>
        </w:rPr>
        <w:t xml:space="preserve"> </w:t>
      </w:r>
      <w:r w:rsidRPr="009D64F9">
        <w:rPr>
          <w:rFonts w:ascii="Times New Roman" w:hAnsi="Times New Roman" w:cs="Times New Roman"/>
          <w:b/>
          <w:sz w:val="24"/>
          <w:szCs w:val="24"/>
        </w:rPr>
        <w:t>Строение минорной гаммы</w:t>
      </w:r>
      <w:r w:rsidRPr="009D64F9">
        <w:rPr>
          <w:rFonts w:ascii="Times New Roman" w:hAnsi="Times New Roman" w:cs="Times New Roman"/>
          <w:sz w:val="24"/>
          <w:szCs w:val="24"/>
        </w:rPr>
        <w:t xml:space="preserve">: </w:t>
      </w:r>
      <w:r w:rsidRPr="009D64F9">
        <w:rPr>
          <w:rFonts w:ascii="Times New Roman" w:hAnsi="Times New Roman" w:cs="Times New Roman"/>
          <w:b/>
          <w:i/>
          <w:sz w:val="24"/>
          <w:szCs w:val="24"/>
        </w:rPr>
        <w:t>тон-полутон-тон-тон-полутон-тон-тон</w:t>
      </w:r>
      <w:r w:rsidRPr="009D64F9">
        <w:rPr>
          <w:rFonts w:ascii="Times New Roman" w:hAnsi="Times New Roman" w:cs="Times New Roman"/>
          <w:sz w:val="24"/>
          <w:szCs w:val="24"/>
        </w:rPr>
        <w:t xml:space="preserve"> (тон-полутон-2тона-полутон-2тона)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sz w:val="24"/>
          <w:szCs w:val="24"/>
        </w:rPr>
        <w:t xml:space="preserve"> </w:t>
      </w:r>
      <w:r w:rsidRPr="009D64F9">
        <w:rPr>
          <w:rFonts w:ascii="Times New Roman" w:hAnsi="Times New Roman" w:cs="Times New Roman"/>
          <w:b/>
          <w:sz w:val="24"/>
          <w:szCs w:val="24"/>
        </w:rPr>
        <w:t>Доминанта</w:t>
      </w:r>
      <w:r w:rsidRPr="009D64F9">
        <w:rPr>
          <w:rFonts w:ascii="Times New Roman" w:hAnsi="Times New Roman" w:cs="Times New Roman"/>
          <w:sz w:val="24"/>
          <w:szCs w:val="24"/>
        </w:rPr>
        <w:t xml:space="preserve"> (</w:t>
      </w:r>
      <w:r w:rsidRPr="009D64F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D64F9">
        <w:rPr>
          <w:rFonts w:ascii="Times New Roman" w:hAnsi="Times New Roman" w:cs="Times New Roman"/>
          <w:sz w:val="24"/>
          <w:szCs w:val="24"/>
        </w:rPr>
        <w:t xml:space="preserve">) – это </w:t>
      </w:r>
      <w:r w:rsidRPr="009D64F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D64F9">
        <w:rPr>
          <w:rFonts w:ascii="Times New Roman" w:hAnsi="Times New Roman" w:cs="Times New Roman"/>
          <w:sz w:val="24"/>
          <w:szCs w:val="24"/>
        </w:rPr>
        <w:t xml:space="preserve"> ступень лада.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sz w:val="24"/>
          <w:szCs w:val="24"/>
        </w:rPr>
        <w:t xml:space="preserve"> </w:t>
      </w:r>
      <w:r w:rsidRPr="009D64F9">
        <w:rPr>
          <w:rFonts w:ascii="Times New Roman" w:hAnsi="Times New Roman" w:cs="Times New Roman"/>
          <w:b/>
          <w:sz w:val="24"/>
          <w:szCs w:val="24"/>
        </w:rPr>
        <w:t>Тоника</w:t>
      </w:r>
      <w:r w:rsidRPr="009D64F9">
        <w:rPr>
          <w:rFonts w:ascii="Times New Roman" w:hAnsi="Times New Roman" w:cs="Times New Roman"/>
          <w:sz w:val="24"/>
          <w:szCs w:val="24"/>
        </w:rPr>
        <w:t xml:space="preserve"> (Т) – это </w:t>
      </w:r>
      <w:r w:rsidRPr="009D64F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D64F9">
        <w:rPr>
          <w:rFonts w:ascii="Times New Roman" w:hAnsi="Times New Roman" w:cs="Times New Roman"/>
          <w:sz w:val="24"/>
          <w:szCs w:val="24"/>
        </w:rPr>
        <w:t xml:space="preserve"> ступень лада.</w:t>
      </w:r>
    </w:p>
    <w:p w:rsidR="006A62F1" w:rsidRPr="009D64F9" w:rsidRDefault="006A62F1" w:rsidP="009D64F9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F9">
        <w:rPr>
          <w:rFonts w:ascii="Times New Roman" w:hAnsi="Times New Roman" w:cs="Times New Roman"/>
          <w:sz w:val="24"/>
          <w:szCs w:val="24"/>
        </w:rPr>
        <w:t xml:space="preserve"> </w:t>
      </w:r>
      <w:r w:rsidRPr="009D64F9">
        <w:rPr>
          <w:rFonts w:ascii="Times New Roman" w:hAnsi="Times New Roman" w:cs="Times New Roman"/>
          <w:b/>
          <w:sz w:val="24"/>
          <w:szCs w:val="24"/>
        </w:rPr>
        <w:t>Субдоминанда</w:t>
      </w:r>
      <w:r w:rsidRPr="009D64F9">
        <w:rPr>
          <w:rFonts w:ascii="Times New Roman" w:hAnsi="Times New Roman" w:cs="Times New Roman"/>
          <w:sz w:val="24"/>
          <w:szCs w:val="24"/>
        </w:rPr>
        <w:t xml:space="preserve"> (</w:t>
      </w:r>
      <w:r w:rsidRPr="009D64F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D64F9">
        <w:rPr>
          <w:rFonts w:ascii="Times New Roman" w:hAnsi="Times New Roman" w:cs="Times New Roman"/>
          <w:sz w:val="24"/>
          <w:szCs w:val="24"/>
        </w:rPr>
        <w:t xml:space="preserve">) – это </w:t>
      </w:r>
      <w:r w:rsidRPr="009D64F9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9D64F9">
        <w:rPr>
          <w:rFonts w:ascii="Times New Roman" w:hAnsi="Times New Roman" w:cs="Times New Roman"/>
          <w:sz w:val="24"/>
          <w:szCs w:val="24"/>
        </w:rPr>
        <w:t xml:space="preserve"> ступень лада.</w:t>
      </w:r>
    </w:p>
    <w:p w:rsidR="00F362B3" w:rsidRPr="009D64F9" w:rsidRDefault="006A62F1" w:rsidP="009D64F9">
      <w:pPr>
        <w:tabs>
          <w:tab w:val="left" w:pos="5400"/>
        </w:tabs>
        <w:rPr>
          <w:sz w:val="24"/>
        </w:rPr>
      </w:pPr>
      <w:r w:rsidRPr="009D64F9">
        <w:rPr>
          <w:rFonts w:ascii="Times New Roman" w:hAnsi="Times New Roman" w:cs="Times New Roman"/>
          <w:sz w:val="24"/>
          <w:szCs w:val="24"/>
        </w:rPr>
        <w:t xml:space="preserve"> </w:t>
      </w:r>
      <w:r w:rsidRPr="009D64F9">
        <w:rPr>
          <w:rFonts w:ascii="Times New Roman" w:hAnsi="Times New Roman" w:cs="Times New Roman"/>
          <w:b/>
          <w:sz w:val="24"/>
          <w:szCs w:val="24"/>
        </w:rPr>
        <w:t>Тетрахорд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это отрезок гаммы из четырёх звуков (</w:t>
      </w:r>
      <w:r w:rsidRPr="009D64F9">
        <w:rPr>
          <w:rFonts w:ascii="Times New Roman" w:hAnsi="Times New Roman" w:cs="Times New Roman"/>
          <w:b/>
          <w:i/>
          <w:sz w:val="24"/>
          <w:szCs w:val="24"/>
        </w:rPr>
        <w:t>нижний тетрахорд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это </w:t>
      </w:r>
      <w:r w:rsidRPr="009D64F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D64F9">
        <w:rPr>
          <w:rFonts w:ascii="Times New Roman" w:hAnsi="Times New Roman" w:cs="Times New Roman"/>
          <w:sz w:val="24"/>
          <w:szCs w:val="24"/>
        </w:rPr>
        <w:t>,</w:t>
      </w:r>
      <w:r w:rsidRPr="009D64F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D64F9">
        <w:rPr>
          <w:rFonts w:ascii="Times New Roman" w:hAnsi="Times New Roman" w:cs="Times New Roman"/>
          <w:sz w:val="24"/>
          <w:szCs w:val="24"/>
        </w:rPr>
        <w:t>,</w:t>
      </w:r>
      <w:r w:rsidRPr="009D64F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D64F9">
        <w:rPr>
          <w:rFonts w:ascii="Times New Roman" w:hAnsi="Times New Roman" w:cs="Times New Roman"/>
          <w:sz w:val="24"/>
          <w:szCs w:val="24"/>
        </w:rPr>
        <w:t>,</w:t>
      </w:r>
      <w:r w:rsidRPr="009D64F9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9D64F9">
        <w:rPr>
          <w:rFonts w:ascii="Times New Roman" w:hAnsi="Times New Roman" w:cs="Times New Roman"/>
          <w:sz w:val="24"/>
          <w:szCs w:val="24"/>
        </w:rPr>
        <w:t xml:space="preserve"> ступени лада, </w:t>
      </w:r>
      <w:r w:rsidRPr="009D64F9">
        <w:rPr>
          <w:rFonts w:ascii="Times New Roman" w:hAnsi="Times New Roman" w:cs="Times New Roman"/>
          <w:b/>
          <w:i/>
          <w:sz w:val="24"/>
          <w:szCs w:val="24"/>
        </w:rPr>
        <w:t>верхний тетрахорд</w:t>
      </w:r>
      <w:r w:rsidRPr="009D64F9">
        <w:rPr>
          <w:rFonts w:ascii="Times New Roman" w:hAnsi="Times New Roman" w:cs="Times New Roman"/>
          <w:sz w:val="24"/>
          <w:szCs w:val="24"/>
        </w:rPr>
        <w:t xml:space="preserve"> – это </w:t>
      </w:r>
      <w:r w:rsidRPr="009D64F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D64F9">
        <w:rPr>
          <w:rFonts w:ascii="Times New Roman" w:hAnsi="Times New Roman" w:cs="Times New Roman"/>
          <w:sz w:val="24"/>
          <w:szCs w:val="24"/>
        </w:rPr>
        <w:t>,</w:t>
      </w:r>
      <w:r w:rsidRPr="009D64F9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9D64F9">
        <w:rPr>
          <w:rFonts w:ascii="Times New Roman" w:hAnsi="Times New Roman" w:cs="Times New Roman"/>
          <w:sz w:val="24"/>
          <w:szCs w:val="24"/>
        </w:rPr>
        <w:t>,</w:t>
      </w:r>
      <w:r w:rsidRPr="009D64F9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9D64F9">
        <w:rPr>
          <w:rFonts w:ascii="Times New Roman" w:hAnsi="Times New Roman" w:cs="Times New Roman"/>
          <w:sz w:val="24"/>
          <w:szCs w:val="24"/>
        </w:rPr>
        <w:t>,</w:t>
      </w:r>
      <w:r w:rsidRPr="009D64F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D64F9">
        <w:rPr>
          <w:rFonts w:ascii="Times New Roman" w:hAnsi="Times New Roman" w:cs="Times New Roman"/>
          <w:sz w:val="24"/>
          <w:szCs w:val="24"/>
        </w:rPr>
        <w:t xml:space="preserve"> ступени лада).</w:t>
      </w:r>
    </w:p>
    <w:sectPr w:rsidR="00F362B3" w:rsidRPr="009D64F9" w:rsidSect="009D64F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1611" w:rsidRDefault="00A01611" w:rsidP="005E46AC">
      <w:pPr>
        <w:spacing w:after="0" w:line="240" w:lineRule="auto"/>
      </w:pPr>
      <w:r>
        <w:separator/>
      </w:r>
    </w:p>
  </w:endnote>
  <w:endnote w:type="continuationSeparator" w:id="1">
    <w:p w:rsidR="00A01611" w:rsidRDefault="00A01611" w:rsidP="005E4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1611" w:rsidRDefault="00A01611" w:rsidP="005E46AC">
      <w:pPr>
        <w:spacing w:after="0" w:line="240" w:lineRule="auto"/>
      </w:pPr>
      <w:r>
        <w:separator/>
      </w:r>
    </w:p>
  </w:footnote>
  <w:footnote w:type="continuationSeparator" w:id="1">
    <w:p w:rsidR="00A01611" w:rsidRDefault="00A01611" w:rsidP="005E46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D3154"/>
    <w:multiLevelType w:val="hybridMultilevel"/>
    <w:tmpl w:val="AF94502C"/>
    <w:lvl w:ilvl="0" w:tplc="CE703D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CA87D6B"/>
    <w:multiLevelType w:val="hybridMultilevel"/>
    <w:tmpl w:val="AAECC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2A54"/>
    <w:rsid w:val="000365D0"/>
    <w:rsid w:val="00067045"/>
    <w:rsid w:val="00086F12"/>
    <w:rsid w:val="000D7E2F"/>
    <w:rsid w:val="001055A0"/>
    <w:rsid w:val="00111651"/>
    <w:rsid w:val="001D73D5"/>
    <w:rsid w:val="001E2A54"/>
    <w:rsid w:val="00231DE0"/>
    <w:rsid w:val="0027050E"/>
    <w:rsid w:val="0027093E"/>
    <w:rsid w:val="00313A7D"/>
    <w:rsid w:val="003622C6"/>
    <w:rsid w:val="00384309"/>
    <w:rsid w:val="0038646D"/>
    <w:rsid w:val="003C2CE3"/>
    <w:rsid w:val="004232FE"/>
    <w:rsid w:val="00431ACB"/>
    <w:rsid w:val="00437020"/>
    <w:rsid w:val="004D734F"/>
    <w:rsid w:val="004E6E7B"/>
    <w:rsid w:val="004F4E13"/>
    <w:rsid w:val="0055484A"/>
    <w:rsid w:val="005D2578"/>
    <w:rsid w:val="005E46AC"/>
    <w:rsid w:val="006252B4"/>
    <w:rsid w:val="0068687F"/>
    <w:rsid w:val="006A5C06"/>
    <w:rsid w:val="006A62F1"/>
    <w:rsid w:val="00791864"/>
    <w:rsid w:val="007B5AB4"/>
    <w:rsid w:val="008078E8"/>
    <w:rsid w:val="008472E0"/>
    <w:rsid w:val="008C0B5C"/>
    <w:rsid w:val="0090690E"/>
    <w:rsid w:val="009311FF"/>
    <w:rsid w:val="0093238B"/>
    <w:rsid w:val="009B02FD"/>
    <w:rsid w:val="009D4EC3"/>
    <w:rsid w:val="009D64F9"/>
    <w:rsid w:val="00A01611"/>
    <w:rsid w:val="00BC2553"/>
    <w:rsid w:val="00C932C9"/>
    <w:rsid w:val="00D02923"/>
    <w:rsid w:val="00D276D9"/>
    <w:rsid w:val="00D61B3B"/>
    <w:rsid w:val="00DA7F5B"/>
    <w:rsid w:val="00DE056B"/>
    <w:rsid w:val="00E06D35"/>
    <w:rsid w:val="00E1005D"/>
    <w:rsid w:val="00E70304"/>
    <w:rsid w:val="00E70634"/>
    <w:rsid w:val="00E850BF"/>
    <w:rsid w:val="00F362B3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A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2A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1E2A5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4">
    <w:name w:val="No Spacing"/>
    <w:link w:val="a5"/>
    <w:qFormat/>
    <w:rsid w:val="0068687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locked/>
    <w:rsid w:val="0068687F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5E4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E46AC"/>
  </w:style>
  <w:style w:type="paragraph" w:styleId="a8">
    <w:name w:val="footer"/>
    <w:basedOn w:val="a"/>
    <w:link w:val="a9"/>
    <w:uiPriority w:val="99"/>
    <w:semiHidden/>
    <w:unhideWhenUsed/>
    <w:rsid w:val="005E4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E46AC"/>
  </w:style>
  <w:style w:type="paragraph" w:styleId="aa">
    <w:name w:val="List Paragraph"/>
    <w:basedOn w:val="a"/>
    <w:uiPriority w:val="34"/>
    <w:qFormat/>
    <w:rsid w:val="006A62F1"/>
    <w:pPr>
      <w:ind w:left="720"/>
      <w:contextualSpacing/>
    </w:pPr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A6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A62F1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9069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lazarchuk@yandex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25</cp:revision>
  <dcterms:created xsi:type="dcterms:W3CDTF">2020-03-31T10:03:00Z</dcterms:created>
  <dcterms:modified xsi:type="dcterms:W3CDTF">2020-04-06T16:26:00Z</dcterms:modified>
</cp:coreProperties>
</file>